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5"/>
        <w:gridCol w:w="45"/>
      </w:tblGrid>
      <w:tr w:rsidR="00AC2B6B" w:rsidRPr="00AC2B6B" w:rsidTr="00AC2B6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AC2B6B" w:rsidRPr="00AC2B6B" w:rsidRDefault="00AC2B6B" w:rsidP="00AC2B6B">
            <w:pPr>
              <w:jc w:val="center"/>
              <w:rPr>
                <w:rFonts w:ascii="ProximaRegular" w:eastAsia="Times New Roman" w:hAnsi="ProximaRegular" w:cs="Times New Roman"/>
                <w:color w:val="FD4006"/>
                <w:sz w:val="32"/>
                <w:szCs w:val="32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b/>
                <w:bCs/>
                <w:color w:val="FD4006"/>
                <w:sz w:val="32"/>
                <w:szCs w:val="32"/>
                <w:lang w:eastAsia="fr-FR"/>
              </w:rPr>
              <w:t>Juge assistant spécialité sauts</w:t>
            </w:r>
          </w:p>
        </w:tc>
      </w:tr>
      <w:tr w:rsidR="00AC2B6B" w:rsidRPr="00AC2B6B" w:rsidTr="00AC2B6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C2B6B" w:rsidRPr="00AC2B6B" w:rsidRDefault="00AC2B6B" w:rsidP="00AC2B6B">
            <w:pPr>
              <w:jc w:val="both"/>
              <w:rPr>
                <w:rFonts w:ascii="ProximaRegular" w:eastAsia="Times New Roman" w:hAnsi="ProximaRegular" w:cs="Times New Roman"/>
                <w:i/>
                <w:iCs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i/>
                <w:iCs/>
                <w:color w:val="000000"/>
                <w:sz w:val="21"/>
                <w:szCs w:val="21"/>
                <w:lang w:eastAsia="fr-FR"/>
              </w:rPr>
              <w:t>Pour obtenir cette qualification, vous devrez avoir validé les différents modules obligatoires ci-dessous et les modules d'option s'il y en a de proposés. En cliquant ci-dessous sur le titre de chaque module, vous afficherez le détail des savoirs et compétences requis.</w:t>
            </w:r>
          </w:p>
        </w:tc>
      </w:tr>
    </w:tbl>
    <w:p w:rsidR="00AC2B6B" w:rsidRPr="00AC2B6B" w:rsidRDefault="00AC2B6B" w:rsidP="00AC2B6B">
      <w:pPr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8505" w:type="dxa"/>
        <w:tblCellSpacing w:w="15" w:type="dxa"/>
        <w:tblCellMar>
          <w:top w:w="30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5"/>
        <w:gridCol w:w="34"/>
        <w:gridCol w:w="34"/>
        <w:gridCol w:w="30"/>
        <w:gridCol w:w="322"/>
      </w:tblGrid>
      <w:tr w:rsidR="00AC2B6B" w:rsidRPr="00AC2B6B" w:rsidTr="00AC2B6B">
        <w:trPr>
          <w:tblCellSpacing w:w="15" w:type="dxa"/>
        </w:trPr>
        <w:tc>
          <w:tcPr>
            <w:tcW w:w="6603" w:type="dxa"/>
            <w:gridSpan w:val="5"/>
            <w:shd w:val="clear" w:color="auto" w:fill="CD5C4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FFFFFF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FFFFFF"/>
                <w:lang w:eastAsia="fr-FR"/>
              </w:rPr>
              <w:t>Voici les modules associés (3) à cette qualification</w:t>
            </w:r>
          </w:p>
        </w:tc>
      </w:tr>
      <w:tr w:rsidR="00AC2B6B" w:rsidRPr="00AC2B6B" w:rsidTr="00AC2B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  <w:fldChar w:fldCharType="begin"/>
            </w:r>
            <w:r w:rsidRPr="00AC2B6B"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  <w:instrText xml:space="preserve"> INCLUDEPICTURE "/var/folders/gp/xj4q52ps0_7084qy3l30ckzr0000gn/T/com.microsoft.Word/WebArchiveCopyPasteTempFiles/cerclerouge.png" \* MERGEFORMATINET </w:instrText>
            </w:r>
            <w:r w:rsidRPr="00AC2B6B"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  <w:fldChar w:fldCharType="separate"/>
            </w:r>
            <w:r w:rsidRPr="00AC2B6B">
              <w:rPr>
                <w:rFonts w:ascii="ProximaRegular" w:eastAsia="Times New Roman" w:hAnsi="ProximaRegular" w:cs="Times New Roman"/>
                <w:noProof/>
                <w:color w:val="000066"/>
                <w:sz w:val="21"/>
                <w:szCs w:val="21"/>
                <w:lang w:eastAsia="fr-FR"/>
              </w:rPr>
              <w:drawing>
                <wp:inline distT="0" distB="0" distL="0" distR="0">
                  <wp:extent cx="149860" cy="149860"/>
                  <wp:effectExtent l="0" t="0" r="2540" b="2540"/>
                  <wp:docPr id="3" name="Image 3" descr="/var/folders/gp/xj4q52ps0_7084qy3l30ckzr0000gn/T/com.microsoft.Word/WebArchiveCopyPasteTempFiles/cercle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gp/xj4q52ps0_7084qy3l30ckzr0000gn/T/com.microsoft.Word/WebArchiveCopyPasteTempFiles/cerclerou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B6B"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  <w:fldChar w:fldCharType="end"/>
            </w:r>
            <w:r w:rsidRPr="00AC2B6B"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  <w:t> Responsabilité et éthique</w:t>
            </w:r>
            <w:r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  <w:t xml:space="preserve">     Module :M00001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2B6B" w:rsidRPr="00AC2B6B" w:rsidRDefault="00AC2B6B" w:rsidP="00AC2B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vAlign w:val="center"/>
            <w:hideMark/>
          </w:tcPr>
          <w:p w:rsidR="00AC2B6B" w:rsidRPr="00AC2B6B" w:rsidRDefault="00AC2B6B" w:rsidP="00AC2B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2B6B" w:rsidRPr="00AC2B6B" w:rsidTr="00AC2B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  <w:fldChar w:fldCharType="begin"/>
            </w:r>
            <w:r w:rsidRPr="00AC2B6B"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  <w:instrText xml:space="preserve"> INCLUDEPICTURE "/var/folders/gp/xj4q52ps0_7084qy3l30ckzr0000gn/T/com.microsoft.Word/WebArchiveCopyPasteTempFiles/cerclerouge.png" \* MERGEFORMATINET </w:instrText>
            </w:r>
            <w:r w:rsidRPr="00AC2B6B"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  <w:fldChar w:fldCharType="separate"/>
            </w:r>
            <w:r w:rsidRPr="00AC2B6B">
              <w:rPr>
                <w:rFonts w:ascii="ProximaRegular" w:eastAsia="Times New Roman" w:hAnsi="ProximaRegular" w:cs="Times New Roman"/>
                <w:noProof/>
                <w:color w:val="000066"/>
                <w:sz w:val="21"/>
                <w:szCs w:val="21"/>
                <w:lang w:eastAsia="fr-FR"/>
              </w:rPr>
              <w:drawing>
                <wp:inline distT="0" distB="0" distL="0" distR="0">
                  <wp:extent cx="149860" cy="149860"/>
                  <wp:effectExtent l="0" t="0" r="2540" b="2540"/>
                  <wp:docPr id="2" name="Image 2" descr="/var/folders/gp/xj4q52ps0_7084qy3l30ckzr0000gn/T/com.microsoft.Word/WebArchiveCopyPasteTempFiles/cercle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ar/folders/gp/xj4q52ps0_7084qy3l30ckzr0000gn/T/com.microsoft.Word/WebArchiveCopyPasteTempFiles/cerclerou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B6B"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  <w:fldChar w:fldCharType="end"/>
            </w:r>
            <w:r w:rsidRPr="00AC2B6B"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  <w:t> Se situer sur un stade </w:t>
            </w:r>
            <w:r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  <w:t xml:space="preserve">   Module : M00180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2B6B" w:rsidRPr="00AC2B6B" w:rsidRDefault="00AC2B6B" w:rsidP="00AC2B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vAlign w:val="center"/>
            <w:hideMark/>
          </w:tcPr>
          <w:p w:rsidR="00AC2B6B" w:rsidRPr="00AC2B6B" w:rsidRDefault="00AC2B6B" w:rsidP="00AC2B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2B6B" w:rsidRPr="00AC2B6B" w:rsidTr="00AC2B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  <w:fldChar w:fldCharType="begin"/>
            </w:r>
            <w:r w:rsidRPr="00AC2B6B"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  <w:instrText xml:space="preserve"> INCLUDEPICTURE "/var/folders/gp/xj4q52ps0_7084qy3l30ckzr0000gn/T/com.microsoft.Word/WebArchiveCopyPasteTempFiles/cerclerouge.png" \* MERGEFORMATINET </w:instrText>
            </w:r>
            <w:r w:rsidRPr="00AC2B6B"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  <w:fldChar w:fldCharType="separate"/>
            </w:r>
            <w:r w:rsidRPr="00AC2B6B">
              <w:rPr>
                <w:rFonts w:ascii="ProximaRegular" w:eastAsia="Times New Roman" w:hAnsi="ProximaRegular" w:cs="Times New Roman"/>
                <w:noProof/>
                <w:color w:val="000066"/>
                <w:sz w:val="21"/>
                <w:szCs w:val="21"/>
                <w:lang w:eastAsia="fr-FR"/>
              </w:rPr>
              <w:drawing>
                <wp:inline distT="0" distB="0" distL="0" distR="0">
                  <wp:extent cx="149860" cy="149860"/>
                  <wp:effectExtent l="0" t="0" r="2540" b="2540"/>
                  <wp:docPr id="1" name="Image 1" descr="/var/folders/gp/xj4q52ps0_7084qy3l30ckzr0000gn/T/com.microsoft.Word/WebArchiveCopyPasteTempFiles/cercle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gp/xj4q52ps0_7084qy3l30ckzr0000gn/T/com.microsoft.Word/WebArchiveCopyPasteTempFiles/cerclerou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B6B"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  <w:fldChar w:fldCharType="end"/>
            </w:r>
            <w:r w:rsidRPr="00AC2B6B"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  <w:t> Principes généraux des règles des sauts</w:t>
            </w:r>
            <w:r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  <w:t xml:space="preserve">      Module : M00184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2B6B" w:rsidRPr="00AC2B6B" w:rsidRDefault="00AC2B6B" w:rsidP="00AC2B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vAlign w:val="center"/>
            <w:hideMark/>
          </w:tcPr>
          <w:p w:rsidR="00AC2B6B" w:rsidRPr="00AC2B6B" w:rsidRDefault="00AC2B6B" w:rsidP="00AC2B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2B6B" w:rsidRPr="00AC2B6B" w:rsidTr="00AC2B6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66"/>
                <w:sz w:val="21"/>
                <w:szCs w:val="21"/>
                <w:lang w:eastAsia="fr-FR"/>
              </w:rPr>
            </w:pPr>
          </w:p>
          <w:tbl>
            <w:tblPr>
              <w:tblW w:w="60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0"/>
            </w:tblGrid>
            <w:tr w:rsidR="00AC2B6B" w:rsidRPr="00AC2B6B" w:rsidTr="00AC2B6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963F"/>
                  </w:tcBorders>
                  <w:shd w:val="clear" w:color="auto" w:fill="FFFFFF"/>
                  <w:tcMar>
                    <w:top w:w="150" w:type="dxa"/>
                    <w:left w:w="15" w:type="dxa"/>
                    <w:bottom w:w="120" w:type="dxa"/>
                    <w:right w:w="15" w:type="dxa"/>
                  </w:tcMar>
                  <w:vAlign w:val="center"/>
                  <w:hideMark/>
                </w:tcPr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>Module n° : M00001</w:t>
                  </w:r>
                </w:p>
              </w:tc>
            </w:tr>
            <w:tr w:rsidR="00AC2B6B" w:rsidRPr="00AC2B6B" w:rsidTr="00AC2B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u w:val="single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u w:val="single"/>
                      <w:lang w:eastAsia="fr-FR"/>
                    </w:rPr>
                    <w:t>Compétences</w:t>
                  </w:r>
                </w:p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lang w:eastAsia="fr-FR"/>
                    </w:rPr>
                  </w:pPr>
                  <w:proofErr w:type="spellStart"/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>Etre</w:t>
                  </w:r>
                  <w:proofErr w:type="spellEnd"/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 xml:space="preserve"> capable d'assurer mes responsabilités dans l'environnement éducatif et éthique de l'athlétisme</w:t>
                  </w:r>
                </w:p>
              </w:tc>
            </w:tr>
            <w:tr w:rsidR="00AC2B6B" w:rsidRPr="00AC2B6B" w:rsidTr="00AC2B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u w:val="single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u w:val="single"/>
                      <w:lang w:eastAsia="fr-FR"/>
                    </w:rPr>
                    <w:t>Savoirs</w:t>
                  </w:r>
                </w:p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>La charte éthique de la FFA</w:t>
                  </w:r>
                </w:p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>Connaitre les objectifs et les valeurs de l'athlétisme, de la FFA</w:t>
                  </w:r>
                </w:p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>Connaitre les grands principes d'une attitude responsable et respectueuse</w:t>
                  </w:r>
                </w:p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>Connaitre les grandes règles qui régissent le sport en France</w:t>
                  </w:r>
                </w:p>
              </w:tc>
            </w:tr>
            <w:tr w:rsidR="00AC2B6B" w:rsidRPr="00AC2B6B" w:rsidTr="00AC2B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u w:val="single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u w:val="single"/>
                      <w:lang w:eastAsia="fr-FR"/>
                    </w:rPr>
                    <w:t>Savoir faire</w:t>
                  </w:r>
                </w:p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>Agir avec bienveillance</w:t>
                  </w:r>
                </w:p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>Agir en responsabilité et adopter une attitude éducative respectueuse du projet et des valeurs de la FFA</w:t>
                  </w:r>
                </w:p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>Mettre en œuvre des gestes et des principes d'action favorisant le respect de l'autre, l'éthique et l'éducation adaptée</w:t>
                  </w:r>
                </w:p>
              </w:tc>
            </w:tr>
            <w:tr w:rsidR="00AC2B6B" w:rsidRPr="00AC2B6B" w:rsidTr="00AC2B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u w:val="single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u w:val="single"/>
                      <w:lang w:eastAsia="fr-FR"/>
                    </w:rPr>
                    <w:t>Savoir être</w:t>
                  </w:r>
                </w:p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lang w:eastAsia="fr-FR"/>
                    </w:rPr>
                  </w:pPr>
                  <w:proofErr w:type="spellStart"/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>Etre</w:t>
                  </w:r>
                  <w:proofErr w:type="spellEnd"/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 xml:space="preserve"> responsable de ses actes</w:t>
                  </w:r>
                </w:p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>Agir en "bon père de famille" et faire preuve de bon sens</w:t>
                  </w:r>
                </w:p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>Adopter une attitude d'écoute et d'empathie vis-à-vis des acteurs de l'athlétisme</w:t>
                  </w:r>
                </w:p>
              </w:tc>
            </w:tr>
            <w:tr w:rsidR="00AC2B6B" w:rsidRPr="00AC2B6B" w:rsidTr="00AC2B6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963F"/>
                  </w:tcBorders>
                  <w:tcMar>
                    <w:top w:w="150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u w:val="single"/>
                      <w:lang w:eastAsia="fr-FR"/>
                    </w:rPr>
                  </w:pPr>
                  <w:proofErr w:type="spellStart"/>
                  <w:r w:rsidRPr="00AC2B6B">
                    <w:rPr>
                      <w:rFonts w:ascii="ProximaRegular" w:eastAsia="Times New Roman" w:hAnsi="ProximaRegular" w:cs="Times New Roman"/>
                      <w:u w:val="single"/>
                      <w:lang w:eastAsia="fr-FR"/>
                    </w:rPr>
                    <w:t>Pré-Requis</w:t>
                  </w:r>
                  <w:proofErr w:type="spellEnd"/>
                </w:p>
              </w:tc>
            </w:tr>
            <w:tr w:rsidR="00AC2B6B" w:rsidRPr="00AC2B6B" w:rsidTr="00AC2B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>Aucun</w:t>
                  </w:r>
                </w:p>
              </w:tc>
            </w:tr>
            <w:tr w:rsidR="00AC2B6B" w:rsidRPr="00AC2B6B" w:rsidTr="00AC2B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u w:val="single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u w:val="single"/>
                      <w:lang w:eastAsia="fr-FR"/>
                    </w:rPr>
                    <w:t>Nombre d'heures prévues</w:t>
                  </w:r>
                </w:p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>Nb d'heures de face à face pédagogique : 3 h</w:t>
                  </w:r>
                </w:p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>Nb d'heures de FOAD : 2 h</w:t>
                  </w:r>
                </w:p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lang w:eastAsia="fr-FR"/>
                    </w:rPr>
                  </w:pPr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>Stage : Pas de stage</w:t>
                  </w:r>
                </w:p>
                <w:p w:rsidR="00AC2B6B" w:rsidRPr="00AC2B6B" w:rsidRDefault="00AC2B6B" w:rsidP="00AC2B6B">
                  <w:pPr>
                    <w:rPr>
                      <w:rFonts w:ascii="ProximaRegular" w:eastAsia="Times New Roman" w:hAnsi="ProximaRegular" w:cs="Times New Roman"/>
                      <w:lang w:eastAsia="fr-FR"/>
                    </w:rPr>
                  </w:pPr>
                  <w:proofErr w:type="spellStart"/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>Evaluation</w:t>
                  </w:r>
                  <w:proofErr w:type="spellEnd"/>
                  <w:r w:rsidRPr="00AC2B6B">
                    <w:rPr>
                      <w:rFonts w:ascii="ProximaRegular" w:eastAsia="Times New Roman" w:hAnsi="ProximaRegular" w:cs="Times New Roman"/>
                      <w:lang w:eastAsia="fr-FR"/>
                    </w:rPr>
                    <w:t xml:space="preserve"> : Sur attestation de présence</w:t>
                  </w:r>
                </w:p>
              </w:tc>
            </w:tr>
          </w:tbl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C2B6B" w:rsidRPr="00AC2B6B" w:rsidRDefault="00AC2B6B" w:rsidP="00AC2B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3" w:type="dxa"/>
            <w:vAlign w:val="center"/>
            <w:hideMark/>
          </w:tcPr>
          <w:p w:rsidR="00AC2B6B" w:rsidRPr="00AC2B6B" w:rsidRDefault="00AC2B6B" w:rsidP="00AC2B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C2B6B" w:rsidRDefault="00AC2B6B" w:rsidP="00AC2B6B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 w:rsidRPr="00AC2B6B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tbl>
      <w:tblPr>
        <w:tblW w:w="60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</w:tblGrid>
      <w:tr w:rsidR="00AC2B6B" w:rsidRPr="00AC2B6B" w:rsidTr="00AC2B6B">
        <w:trPr>
          <w:tblCellSpacing w:w="15" w:type="dxa"/>
        </w:trPr>
        <w:tc>
          <w:tcPr>
            <w:tcW w:w="0" w:type="auto"/>
            <w:tcBorders>
              <w:bottom w:val="single" w:sz="6" w:space="0" w:color="00963F"/>
            </w:tcBorders>
            <w:shd w:val="clear" w:color="auto" w:fill="FFFFFF"/>
            <w:tcMar>
              <w:top w:w="15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b/>
                <w:bCs/>
                <w:color w:val="000000"/>
                <w:sz w:val="23"/>
                <w:szCs w:val="23"/>
                <w:lang w:eastAsia="fr-FR"/>
              </w:rPr>
              <w:lastRenderedPageBreak/>
              <w:t>Module n° : M00180 </w:t>
            </w:r>
          </w:p>
        </w:tc>
      </w:tr>
      <w:tr w:rsidR="00AC2B6B" w:rsidRPr="00AC2B6B" w:rsidTr="00AC2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  <w:t>Compétences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Etre</w:t>
            </w:r>
            <w:proofErr w:type="spellEnd"/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 xml:space="preserve"> capable de se situer au sein de l'enceinte du stade et visualiser son espace d'intervention</w:t>
            </w:r>
          </w:p>
        </w:tc>
      </w:tr>
      <w:tr w:rsidR="00AC2B6B" w:rsidRPr="00AC2B6B" w:rsidTr="00AC2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  <w:t>Savoirs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L'organisation et la configuration d'un stade d'athlétisme</w:t>
            </w:r>
          </w:p>
        </w:tc>
      </w:tr>
      <w:tr w:rsidR="00AC2B6B" w:rsidRPr="00AC2B6B" w:rsidTr="00AC2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  <w:t>Savoir faire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Me situer dans le stade et les différentes zones de compétition ou d'organisation</w:t>
            </w:r>
          </w:p>
        </w:tc>
      </w:tr>
      <w:tr w:rsidR="00AC2B6B" w:rsidRPr="00AC2B6B" w:rsidTr="00AC2B6B">
        <w:trPr>
          <w:tblCellSpacing w:w="15" w:type="dxa"/>
        </w:trPr>
        <w:tc>
          <w:tcPr>
            <w:tcW w:w="0" w:type="auto"/>
            <w:tcBorders>
              <w:top w:val="single" w:sz="6" w:space="0" w:color="00963F"/>
            </w:tcBorders>
            <w:tcMar>
              <w:top w:w="150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</w:pPr>
            <w:proofErr w:type="spellStart"/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  <w:t>Pré-Requis</w:t>
            </w:r>
            <w:proofErr w:type="spellEnd"/>
          </w:p>
        </w:tc>
      </w:tr>
      <w:tr w:rsidR="00AC2B6B" w:rsidRPr="00AC2B6B" w:rsidTr="00AC2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M00001- Responsabilité et éthique</w:t>
            </w:r>
          </w:p>
        </w:tc>
      </w:tr>
      <w:tr w:rsidR="00AC2B6B" w:rsidRPr="00AC2B6B" w:rsidTr="00AC2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  <w:t>Nombre d'heures prévues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Nb d'heures de face à face pédagogique : 2 h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Nb d'heures de FOAD : 1 h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Stage : 1 compétition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Evaluation</w:t>
            </w:r>
            <w:proofErr w:type="spellEnd"/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 xml:space="preserve"> : Pas d'évaluation</w:t>
            </w:r>
          </w:p>
        </w:tc>
      </w:tr>
    </w:tbl>
    <w:p w:rsidR="00AC2B6B" w:rsidRDefault="00AC2B6B" w:rsidP="00AC2B6B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AC2B6B" w:rsidRDefault="00AC2B6B" w:rsidP="00AC2B6B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AC2B6B" w:rsidRDefault="00AC2B6B" w:rsidP="00AC2B6B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AC2B6B" w:rsidRDefault="00AC2B6B" w:rsidP="00AC2B6B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60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</w:tblGrid>
      <w:tr w:rsidR="00AC2B6B" w:rsidRPr="00AC2B6B" w:rsidTr="00AC2B6B">
        <w:trPr>
          <w:tblCellSpacing w:w="15" w:type="dxa"/>
        </w:trPr>
        <w:tc>
          <w:tcPr>
            <w:tcW w:w="0" w:type="auto"/>
            <w:tcBorders>
              <w:bottom w:val="single" w:sz="6" w:space="0" w:color="00963F"/>
            </w:tcBorders>
            <w:shd w:val="clear" w:color="auto" w:fill="FFFFFF"/>
            <w:tcMar>
              <w:top w:w="15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b/>
                <w:bCs/>
                <w:color w:val="000000"/>
                <w:sz w:val="23"/>
                <w:szCs w:val="23"/>
                <w:lang w:eastAsia="fr-FR"/>
              </w:rPr>
              <w:t>Module n° : M00184</w:t>
            </w:r>
          </w:p>
        </w:tc>
      </w:tr>
      <w:tr w:rsidR="00AC2B6B" w:rsidRPr="00AC2B6B" w:rsidTr="00AC2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  <w:t>Savoirs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Les principes généraux du jugement</w:t>
            </w:r>
          </w:p>
        </w:tc>
      </w:tr>
      <w:tr w:rsidR="00AC2B6B" w:rsidRPr="00AC2B6B" w:rsidTr="00AC2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  <w:t>Savoir faire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Contrôle des participants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Affichage des performances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Assistance aux athlètes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Ratissage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 xml:space="preserve">Réfection de la </w:t>
            </w:r>
            <w:proofErr w:type="spellStart"/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plasticine</w:t>
            </w:r>
            <w:proofErr w:type="spellEnd"/>
          </w:p>
        </w:tc>
      </w:tr>
      <w:tr w:rsidR="00AC2B6B" w:rsidRPr="00AC2B6B" w:rsidTr="00AC2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  <w:t>Savoir être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Agir dans le respect des consignes du juge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Agir dans le respect de l'athlète et des valeurs de la FFA</w:t>
            </w:r>
          </w:p>
        </w:tc>
      </w:tr>
      <w:tr w:rsidR="00AC2B6B" w:rsidRPr="00AC2B6B" w:rsidTr="00AC2B6B">
        <w:trPr>
          <w:tblCellSpacing w:w="15" w:type="dxa"/>
        </w:trPr>
        <w:tc>
          <w:tcPr>
            <w:tcW w:w="0" w:type="auto"/>
            <w:tcBorders>
              <w:top w:val="single" w:sz="6" w:space="0" w:color="00963F"/>
            </w:tcBorders>
            <w:tcMar>
              <w:top w:w="150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</w:pPr>
            <w:proofErr w:type="spellStart"/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  <w:t>Pré-Requis</w:t>
            </w:r>
            <w:proofErr w:type="spellEnd"/>
          </w:p>
        </w:tc>
      </w:tr>
      <w:tr w:rsidR="00AC2B6B" w:rsidRPr="00AC2B6B" w:rsidTr="00AC2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M00001- Responsabilité et éthique</w:t>
            </w:r>
          </w:p>
        </w:tc>
      </w:tr>
      <w:tr w:rsidR="00AC2B6B" w:rsidRPr="00AC2B6B" w:rsidTr="00AC2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u w:val="single"/>
                <w:lang w:eastAsia="fr-FR"/>
              </w:rPr>
              <w:t>Nombre d'heures prévues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Nb d'heures de face à face pédagogique : 2 h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Nb d'heures de FOAD : 1 h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Stage : 1 compétition</w:t>
            </w:r>
          </w:p>
          <w:p w:rsidR="00AC2B6B" w:rsidRPr="00AC2B6B" w:rsidRDefault="00AC2B6B" w:rsidP="00AC2B6B">
            <w:pPr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>Evaluation</w:t>
            </w:r>
            <w:proofErr w:type="spellEnd"/>
            <w:r w:rsidRPr="00AC2B6B">
              <w:rPr>
                <w:rFonts w:ascii="ProximaRegular" w:eastAsia="Times New Roman" w:hAnsi="ProximaRegular" w:cs="Times New Roman"/>
                <w:color w:val="000000"/>
                <w:sz w:val="21"/>
                <w:szCs w:val="21"/>
                <w:lang w:eastAsia="fr-FR"/>
              </w:rPr>
              <w:t xml:space="preserve"> : Pas d'évaluation</w:t>
            </w:r>
          </w:p>
        </w:tc>
      </w:tr>
    </w:tbl>
    <w:p w:rsidR="00AC2B6B" w:rsidRDefault="00AC2B6B" w:rsidP="00AC2B6B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512819" w:rsidRDefault="00512819" w:rsidP="00AC2B6B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512819" w:rsidRDefault="00512819" w:rsidP="00AC2B6B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512819" w:rsidRDefault="00512819" w:rsidP="00512819">
      <w:pPr>
        <w:pBdr>
          <w:top w:val="single" w:sz="6" w:space="1" w:color="auto"/>
        </w:pBdr>
        <w:rPr>
          <w:rFonts w:ascii="Arial" w:eastAsia="Times New Roman" w:hAnsi="Arial" w:cs="Arial"/>
          <w:sz w:val="36"/>
          <w:szCs w:val="36"/>
          <w:lang w:eastAsia="fr-FR"/>
        </w:rPr>
      </w:pPr>
      <w:r w:rsidRPr="00512819">
        <w:rPr>
          <w:rFonts w:ascii="Arial" w:eastAsia="Times New Roman" w:hAnsi="Arial" w:cs="Arial"/>
          <w:sz w:val="36"/>
          <w:szCs w:val="36"/>
          <w:lang w:eastAsia="fr-FR"/>
        </w:rPr>
        <w:t xml:space="preserve">Lien d’inscription :  </w:t>
      </w:r>
    </w:p>
    <w:p w:rsidR="00E653A2" w:rsidRDefault="00E653A2" w:rsidP="00512819">
      <w:pPr>
        <w:pBdr>
          <w:top w:val="single" w:sz="6" w:space="1" w:color="auto"/>
        </w:pBdr>
        <w:rPr>
          <w:rFonts w:ascii="Arial" w:eastAsia="Times New Roman" w:hAnsi="Arial" w:cs="Arial"/>
          <w:sz w:val="36"/>
          <w:szCs w:val="36"/>
          <w:lang w:eastAsia="fr-FR"/>
        </w:rPr>
      </w:pPr>
    </w:p>
    <w:p w:rsidR="00512819" w:rsidRDefault="00E653A2" w:rsidP="00512819">
      <w:pPr>
        <w:pBdr>
          <w:top w:val="single" w:sz="6" w:space="1" w:color="auto"/>
        </w:pBdr>
        <w:rPr>
          <w:rFonts w:ascii="Arial" w:eastAsia="Times New Roman" w:hAnsi="Arial" w:cs="Arial"/>
          <w:sz w:val="36"/>
          <w:szCs w:val="36"/>
          <w:lang w:eastAsia="fr-FR"/>
        </w:rPr>
      </w:pPr>
      <w:hyperlink r:id="rId5" w:history="1">
        <w:r w:rsidRPr="00E653A2">
          <w:rPr>
            <w:rStyle w:val="Lienhypertexte"/>
            <w:rFonts w:ascii="Arial" w:eastAsia="Times New Roman" w:hAnsi="Arial" w:cs="Arial"/>
            <w:sz w:val="36"/>
            <w:szCs w:val="36"/>
            <w:lang w:eastAsia="fr-FR"/>
          </w:rPr>
          <w:t>https://www.athle.fr/asp.net/main.clubs/orientation.aspx?TDip=J&amp;que=-1&amp;qua=ADJOF</w:t>
        </w:r>
        <w:r w:rsidRPr="00E653A2">
          <w:rPr>
            <w:rStyle w:val="Lienhypertexte"/>
            <w:rFonts w:ascii="Arial" w:eastAsia="Times New Roman" w:hAnsi="Arial" w:cs="Arial"/>
            <w:sz w:val="36"/>
            <w:szCs w:val="36"/>
            <w:lang w:eastAsia="fr-FR"/>
          </w:rPr>
          <w:t>F</w:t>
        </w:r>
        <w:r w:rsidRPr="00E653A2">
          <w:rPr>
            <w:rStyle w:val="Lienhypertexte"/>
            <w:rFonts w:ascii="Arial" w:eastAsia="Times New Roman" w:hAnsi="Arial" w:cs="Arial"/>
            <w:sz w:val="36"/>
            <w:szCs w:val="36"/>
            <w:lang w:eastAsia="fr-FR"/>
          </w:rPr>
          <w:t>SA&amp;quefin=R69&amp;Rep1fin=</w:t>
        </w:r>
      </w:hyperlink>
    </w:p>
    <w:p w:rsidR="00DB4977" w:rsidRDefault="00E653A2"/>
    <w:p w:rsidR="00E653A2" w:rsidRDefault="00E653A2">
      <w:r>
        <w:t xml:space="preserve">Cliquer sur s’inscrire, puis rentrer le numéro de licence et le mot de </w:t>
      </w:r>
      <w:proofErr w:type="spellStart"/>
      <w:r>
        <w:t>pass</w:t>
      </w:r>
      <w:proofErr w:type="spellEnd"/>
      <w:r>
        <w:t xml:space="preserve"> indiquer sur le document avec votre licence.</w:t>
      </w:r>
    </w:p>
    <w:p w:rsidR="00E653A2" w:rsidRDefault="00E653A2">
      <w:r>
        <w:t xml:space="preserve">Choisir de préférence une formation en </w:t>
      </w:r>
      <w:proofErr w:type="spellStart"/>
      <w:r>
        <w:t>visio</w:t>
      </w:r>
      <w:proofErr w:type="spellEnd"/>
      <w:r>
        <w:t> ..</w:t>
      </w:r>
      <w:bookmarkStart w:id="0" w:name="_GoBack"/>
      <w:bookmarkEnd w:id="0"/>
    </w:p>
    <w:sectPr w:rsidR="00E653A2" w:rsidSect="00AC2B6B">
      <w:pgSz w:w="11900" w:h="16840"/>
      <w:pgMar w:top="510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6B"/>
    <w:rsid w:val="004A21F6"/>
    <w:rsid w:val="00512819"/>
    <w:rsid w:val="00831DFA"/>
    <w:rsid w:val="009C4261"/>
    <w:rsid w:val="00AC2B6B"/>
    <w:rsid w:val="00E653A2"/>
    <w:rsid w:val="00E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B418"/>
  <w15:chartTrackingRefBased/>
  <w15:docId w15:val="{CC330B04-6AEF-5941-B586-763D3911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C2B6B"/>
  </w:style>
  <w:style w:type="character" w:styleId="Lienhypertexte">
    <w:name w:val="Hyperlink"/>
    <w:basedOn w:val="Policepardfaut"/>
    <w:uiPriority w:val="99"/>
    <w:unhideWhenUsed/>
    <w:rsid w:val="00AC2B6B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C2B6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C2B6B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653A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653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321">
          <w:marLeft w:val="75"/>
          <w:marRight w:val="75"/>
          <w:marTop w:val="75"/>
          <w:marBottom w:val="75"/>
          <w:divBdr>
            <w:top w:val="single" w:sz="6" w:space="4" w:color="A00014"/>
            <w:left w:val="single" w:sz="6" w:space="4" w:color="A00014"/>
            <w:bottom w:val="single" w:sz="6" w:space="4" w:color="A00014"/>
            <w:right w:val="single" w:sz="6" w:space="4" w:color="A00014"/>
          </w:divBdr>
          <w:divsChild>
            <w:div w:id="17609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thle.fr/asp.net/main.clubs/orientation.aspx?TDip=J&amp;que=-1&amp;qua=ADJOFFSA&amp;quefin=R69&amp;Rep1fin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525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Thibouw</dc:creator>
  <cp:keywords/>
  <dc:description/>
  <cp:lastModifiedBy>Laurent Thibouw</cp:lastModifiedBy>
  <cp:revision>3</cp:revision>
  <dcterms:created xsi:type="dcterms:W3CDTF">2021-06-21T16:02:00Z</dcterms:created>
  <dcterms:modified xsi:type="dcterms:W3CDTF">2021-11-10T10:33:00Z</dcterms:modified>
</cp:coreProperties>
</file>